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5ED" w:rsidRPr="00C31468" w:rsidRDefault="002F45ED" w:rsidP="00C31468">
      <w:pPr>
        <w:spacing w:line="480" w:lineRule="auto"/>
        <w:jc w:val="center"/>
        <w:rPr>
          <w:rFonts w:ascii="Times New Roman" w:hAnsi="Times New Roman" w:cs="Times New Roman"/>
          <w:bCs/>
          <w:sz w:val="24"/>
          <w:szCs w:val="24"/>
        </w:rPr>
      </w:pPr>
    </w:p>
    <w:p w:rsidR="002F45ED" w:rsidRPr="00C31468" w:rsidRDefault="002F45ED" w:rsidP="00C31468">
      <w:pPr>
        <w:spacing w:line="480" w:lineRule="auto"/>
        <w:jc w:val="center"/>
        <w:rPr>
          <w:rFonts w:ascii="Times New Roman" w:hAnsi="Times New Roman" w:cs="Times New Roman"/>
          <w:bCs/>
          <w:sz w:val="24"/>
          <w:szCs w:val="24"/>
        </w:rPr>
      </w:pPr>
    </w:p>
    <w:p w:rsidR="002F45ED" w:rsidRPr="00C31468" w:rsidRDefault="002F45ED" w:rsidP="00C31468">
      <w:pPr>
        <w:spacing w:line="480" w:lineRule="auto"/>
        <w:jc w:val="center"/>
        <w:rPr>
          <w:rFonts w:ascii="Times New Roman" w:hAnsi="Times New Roman" w:cs="Times New Roman"/>
          <w:bCs/>
          <w:sz w:val="24"/>
          <w:szCs w:val="24"/>
        </w:rPr>
      </w:pPr>
    </w:p>
    <w:p w:rsidR="002F45ED" w:rsidRPr="00C31468" w:rsidRDefault="002F45ED" w:rsidP="00C31468">
      <w:pPr>
        <w:spacing w:line="480" w:lineRule="auto"/>
        <w:jc w:val="center"/>
        <w:rPr>
          <w:rFonts w:ascii="Times New Roman" w:hAnsi="Times New Roman" w:cs="Times New Roman"/>
          <w:bCs/>
          <w:sz w:val="24"/>
          <w:szCs w:val="24"/>
        </w:rPr>
      </w:pPr>
    </w:p>
    <w:p w:rsidR="002F45ED" w:rsidRPr="00C31468" w:rsidRDefault="002F45ED" w:rsidP="00C31468">
      <w:pPr>
        <w:spacing w:line="480" w:lineRule="auto"/>
        <w:jc w:val="center"/>
        <w:rPr>
          <w:rFonts w:ascii="Times New Roman" w:hAnsi="Times New Roman" w:cs="Times New Roman"/>
          <w:bCs/>
          <w:sz w:val="24"/>
          <w:szCs w:val="24"/>
        </w:rPr>
      </w:pPr>
    </w:p>
    <w:p w:rsidR="002F45ED" w:rsidRPr="00C31468" w:rsidRDefault="002F45ED" w:rsidP="00C31468">
      <w:pPr>
        <w:spacing w:line="480" w:lineRule="auto"/>
        <w:jc w:val="center"/>
        <w:rPr>
          <w:rFonts w:ascii="Times New Roman" w:hAnsi="Times New Roman" w:cs="Times New Roman"/>
          <w:bCs/>
          <w:sz w:val="24"/>
          <w:szCs w:val="24"/>
        </w:rPr>
      </w:pPr>
    </w:p>
    <w:p w:rsidR="002F45ED" w:rsidRPr="00C31468" w:rsidRDefault="002F45ED" w:rsidP="00C31468">
      <w:pPr>
        <w:spacing w:line="480" w:lineRule="auto"/>
        <w:jc w:val="center"/>
        <w:rPr>
          <w:rFonts w:ascii="Times New Roman" w:hAnsi="Times New Roman" w:cs="Times New Roman"/>
          <w:sz w:val="24"/>
          <w:szCs w:val="24"/>
        </w:rPr>
      </w:pPr>
      <w:r w:rsidRPr="00C31468">
        <w:rPr>
          <w:rFonts w:ascii="Times New Roman" w:hAnsi="Times New Roman" w:cs="Times New Roman"/>
          <w:bCs/>
          <w:sz w:val="24"/>
          <w:szCs w:val="24"/>
        </w:rPr>
        <w:t>Radio-</w:t>
      </w:r>
      <w:r w:rsidR="00C31468" w:rsidRPr="00C31468">
        <w:rPr>
          <w:rFonts w:ascii="Times New Roman" w:hAnsi="Times New Roman" w:cs="Times New Roman"/>
          <w:bCs/>
          <w:sz w:val="24"/>
          <w:szCs w:val="24"/>
        </w:rPr>
        <w:t>Frequency Identification</w:t>
      </w:r>
      <w:r w:rsidR="00C31468" w:rsidRPr="00C31468">
        <w:rPr>
          <w:rFonts w:ascii="Times New Roman" w:hAnsi="Times New Roman" w:cs="Times New Roman"/>
          <w:sz w:val="24"/>
          <w:szCs w:val="24"/>
        </w:rPr>
        <w:t xml:space="preserve"> </w:t>
      </w:r>
      <w:r w:rsidRPr="00C31468">
        <w:rPr>
          <w:rFonts w:ascii="Times New Roman" w:hAnsi="Times New Roman" w:cs="Times New Roman"/>
          <w:sz w:val="24"/>
          <w:szCs w:val="24"/>
        </w:rPr>
        <w:t>(</w:t>
      </w:r>
      <w:r w:rsidRPr="00C31468">
        <w:rPr>
          <w:rFonts w:ascii="Times New Roman" w:hAnsi="Times New Roman" w:cs="Times New Roman"/>
          <w:bCs/>
          <w:sz w:val="24"/>
          <w:szCs w:val="24"/>
        </w:rPr>
        <w:t>RFID</w:t>
      </w:r>
      <w:r w:rsidRPr="00C31468">
        <w:rPr>
          <w:rFonts w:ascii="Times New Roman" w:hAnsi="Times New Roman" w:cs="Times New Roman"/>
          <w:sz w:val="24"/>
          <w:szCs w:val="24"/>
        </w:rPr>
        <w:t>)</w:t>
      </w:r>
      <w:r w:rsidRPr="00C31468">
        <w:rPr>
          <w:rFonts w:ascii="Times New Roman" w:hAnsi="Times New Roman" w:cs="Times New Roman"/>
          <w:sz w:val="24"/>
          <w:szCs w:val="24"/>
        </w:rPr>
        <w:t xml:space="preserve"> and Electromagnetism</w:t>
      </w:r>
    </w:p>
    <w:p w:rsidR="002F45ED" w:rsidRPr="00C31468" w:rsidRDefault="002F45ED" w:rsidP="00C31468">
      <w:pPr>
        <w:spacing w:line="480" w:lineRule="auto"/>
        <w:jc w:val="center"/>
        <w:rPr>
          <w:rFonts w:ascii="Times New Roman" w:hAnsi="Times New Roman" w:cs="Times New Roman"/>
          <w:sz w:val="24"/>
          <w:szCs w:val="24"/>
        </w:rPr>
      </w:pPr>
      <w:r w:rsidRPr="00C31468">
        <w:rPr>
          <w:rFonts w:ascii="Times New Roman" w:hAnsi="Times New Roman" w:cs="Times New Roman"/>
          <w:sz w:val="24"/>
          <w:szCs w:val="24"/>
        </w:rPr>
        <w:t>Name</w:t>
      </w:r>
    </w:p>
    <w:p w:rsidR="002F45ED" w:rsidRPr="00C31468" w:rsidRDefault="002F45ED" w:rsidP="00C31468">
      <w:pPr>
        <w:spacing w:line="480" w:lineRule="auto"/>
        <w:jc w:val="center"/>
        <w:rPr>
          <w:rFonts w:ascii="Times New Roman" w:hAnsi="Times New Roman" w:cs="Times New Roman"/>
          <w:sz w:val="24"/>
          <w:szCs w:val="24"/>
        </w:rPr>
      </w:pPr>
      <w:r w:rsidRPr="00C31468">
        <w:rPr>
          <w:rFonts w:ascii="Times New Roman" w:hAnsi="Times New Roman" w:cs="Times New Roman"/>
          <w:sz w:val="24"/>
          <w:szCs w:val="24"/>
        </w:rPr>
        <w:t>Professor</w:t>
      </w:r>
    </w:p>
    <w:p w:rsidR="002F45ED" w:rsidRPr="00C31468" w:rsidRDefault="002F45ED" w:rsidP="00C31468">
      <w:pPr>
        <w:spacing w:line="480" w:lineRule="auto"/>
        <w:jc w:val="center"/>
        <w:rPr>
          <w:rFonts w:ascii="Times New Roman" w:hAnsi="Times New Roman" w:cs="Times New Roman"/>
          <w:sz w:val="24"/>
          <w:szCs w:val="24"/>
        </w:rPr>
      </w:pPr>
      <w:r w:rsidRPr="00C31468">
        <w:rPr>
          <w:rFonts w:ascii="Times New Roman" w:hAnsi="Times New Roman" w:cs="Times New Roman"/>
          <w:sz w:val="24"/>
          <w:szCs w:val="24"/>
        </w:rPr>
        <w:t>Course</w:t>
      </w:r>
    </w:p>
    <w:p w:rsidR="002F45ED" w:rsidRPr="00C31468" w:rsidRDefault="002F45ED" w:rsidP="00C31468">
      <w:pPr>
        <w:spacing w:line="480" w:lineRule="auto"/>
        <w:jc w:val="center"/>
        <w:rPr>
          <w:rFonts w:ascii="Times New Roman" w:hAnsi="Times New Roman" w:cs="Times New Roman"/>
          <w:sz w:val="24"/>
          <w:szCs w:val="24"/>
        </w:rPr>
      </w:pPr>
      <w:r w:rsidRPr="00C31468">
        <w:rPr>
          <w:rFonts w:ascii="Times New Roman" w:hAnsi="Times New Roman" w:cs="Times New Roman"/>
          <w:sz w:val="24"/>
          <w:szCs w:val="24"/>
        </w:rPr>
        <w:t>Date</w:t>
      </w:r>
    </w:p>
    <w:p w:rsidR="002F45ED" w:rsidRPr="00C31468" w:rsidRDefault="002F45ED" w:rsidP="00C31468">
      <w:pPr>
        <w:spacing w:line="480" w:lineRule="auto"/>
        <w:rPr>
          <w:rFonts w:ascii="Times New Roman" w:hAnsi="Times New Roman" w:cs="Times New Roman"/>
          <w:b/>
          <w:bCs/>
          <w:sz w:val="24"/>
          <w:szCs w:val="24"/>
        </w:rPr>
      </w:pPr>
    </w:p>
    <w:p w:rsidR="002F45ED" w:rsidRPr="00C31468" w:rsidRDefault="002F45ED" w:rsidP="00C31468">
      <w:pPr>
        <w:spacing w:line="480" w:lineRule="auto"/>
        <w:rPr>
          <w:rFonts w:ascii="Times New Roman" w:hAnsi="Times New Roman" w:cs="Times New Roman"/>
          <w:b/>
          <w:bCs/>
          <w:sz w:val="24"/>
          <w:szCs w:val="24"/>
        </w:rPr>
      </w:pPr>
      <w:r w:rsidRPr="00C31468">
        <w:rPr>
          <w:rFonts w:ascii="Times New Roman" w:hAnsi="Times New Roman" w:cs="Times New Roman"/>
          <w:b/>
          <w:bCs/>
          <w:sz w:val="24"/>
          <w:szCs w:val="24"/>
        </w:rPr>
        <w:br w:type="page"/>
      </w:r>
    </w:p>
    <w:p w:rsidR="00C31468" w:rsidRPr="00C31468" w:rsidRDefault="00C31468" w:rsidP="00C31468">
      <w:pPr>
        <w:spacing w:line="480" w:lineRule="auto"/>
        <w:ind w:firstLine="567"/>
        <w:rPr>
          <w:rFonts w:ascii="Times New Roman" w:hAnsi="Times New Roman" w:cs="Times New Roman"/>
          <w:b/>
          <w:sz w:val="24"/>
          <w:szCs w:val="24"/>
        </w:rPr>
      </w:pPr>
      <w:r w:rsidRPr="00C31468">
        <w:rPr>
          <w:rFonts w:ascii="Times New Roman" w:hAnsi="Times New Roman" w:cs="Times New Roman"/>
          <w:b/>
          <w:bCs/>
          <w:sz w:val="24"/>
          <w:szCs w:val="24"/>
        </w:rPr>
        <w:lastRenderedPageBreak/>
        <w:t>Radio-Frequency Identification</w:t>
      </w:r>
      <w:r w:rsidRPr="00C31468">
        <w:rPr>
          <w:rFonts w:ascii="Times New Roman" w:hAnsi="Times New Roman" w:cs="Times New Roman"/>
          <w:b/>
          <w:sz w:val="24"/>
          <w:szCs w:val="24"/>
        </w:rPr>
        <w:t xml:space="preserve"> (</w:t>
      </w:r>
      <w:r w:rsidRPr="00C31468">
        <w:rPr>
          <w:rFonts w:ascii="Times New Roman" w:hAnsi="Times New Roman" w:cs="Times New Roman"/>
          <w:b/>
          <w:bCs/>
          <w:sz w:val="24"/>
          <w:szCs w:val="24"/>
        </w:rPr>
        <w:t>RFID</w:t>
      </w:r>
      <w:r w:rsidRPr="00C31468">
        <w:rPr>
          <w:rFonts w:ascii="Times New Roman" w:hAnsi="Times New Roman" w:cs="Times New Roman"/>
          <w:b/>
          <w:sz w:val="24"/>
          <w:szCs w:val="24"/>
        </w:rPr>
        <w:t>) and Electromagnetism</w:t>
      </w:r>
    </w:p>
    <w:p w:rsidR="00CF169D" w:rsidRPr="00C31468" w:rsidRDefault="002F45E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b/>
          <w:sz w:val="24"/>
          <w:szCs w:val="24"/>
        </w:rPr>
        <w:t>Introduction</w:t>
      </w:r>
    </w:p>
    <w:p w:rsidR="00CF169D" w:rsidRPr="00C31468" w:rsidRDefault="001B0570" w:rsidP="00C31468">
      <w:pPr>
        <w:spacing w:line="480" w:lineRule="auto"/>
        <w:ind w:firstLine="567"/>
        <w:rPr>
          <w:rFonts w:ascii="Times New Roman" w:hAnsi="Times New Roman" w:cs="Times New Roman"/>
          <w:sz w:val="24"/>
          <w:szCs w:val="24"/>
        </w:rPr>
      </w:pPr>
      <w:r w:rsidRPr="00C31468">
        <w:rPr>
          <w:rFonts w:ascii="Times New Roman" w:hAnsi="Times New Roman" w:cs="Times New Roman"/>
          <w:bCs/>
          <w:sz w:val="24"/>
          <w:szCs w:val="24"/>
        </w:rPr>
        <w:t>Radio-frequency identification</w:t>
      </w:r>
      <w:r w:rsidRPr="00C31468">
        <w:rPr>
          <w:rFonts w:ascii="Times New Roman" w:hAnsi="Times New Roman" w:cs="Times New Roman"/>
          <w:sz w:val="24"/>
          <w:szCs w:val="24"/>
        </w:rPr>
        <w:t xml:space="preserve"> (</w:t>
      </w:r>
      <w:r w:rsidRPr="00C31468">
        <w:rPr>
          <w:rFonts w:ascii="Times New Roman" w:hAnsi="Times New Roman" w:cs="Times New Roman"/>
          <w:bCs/>
          <w:sz w:val="24"/>
          <w:szCs w:val="24"/>
        </w:rPr>
        <w:t>RFID</w:t>
      </w:r>
      <w:r w:rsidRPr="00C31468">
        <w:rPr>
          <w:rFonts w:ascii="Times New Roman" w:hAnsi="Times New Roman" w:cs="Times New Roman"/>
          <w:sz w:val="24"/>
          <w:szCs w:val="24"/>
        </w:rPr>
        <w:t xml:space="preserve">) </w:t>
      </w:r>
      <w:r w:rsidR="00CF169D" w:rsidRPr="00C31468">
        <w:rPr>
          <w:rFonts w:ascii="Times New Roman" w:hAnsi="Times New Roman" w:cs="Times New Roman"/>
          <w:sz w:val="24"/>
          <w:szCs w:val="24"/>
        </w:rPr>
        <w:t xml:space="preserve">utilizes electromagnetic fields to naturally recognize and track </w:t>
      </w:r>
      <w:r w:rsidR="00CF169D" w:rsidRPr="00C31468">
        <w:rPr>
          <w:rFonts w:ascii="Times New Roman" w:hAnsi="Times New Roman" w:cs="Times New Roman"/>
          <w:sz w:val="24"/>
          <w:szCs w:val="24"/>
        </w:rPr>
        <w:t>tags</w:t>
      </w:r>
      <w:r w:rsidR="00CF169D" w:rsidRPr="00C31468">
        <w:rPr>
          <w:rFonts w:ascii="Times New Roman" w:hAnsi="Times New Roman" w:cs="Times New Roman"/>
          <w:sz w:val="24"/>
          <w:szCs w:val="24"/>
        </w:rPr>
        <w:t xml:space="preserve"> connected to objects. The </w:t>
      </w:r>
      <w:r w:rsidR="00CF169D" w:rsidRPr="00C31468">
        <w:rPr>
          <w:rFonts w:ascii="Times New Roman" w:hAnsi="Times New Roman" w:cs="Times New Roman"/>
          <w:sz w:val="24"/>
          <w:szCs w:val="24"/>
        </w:rPr>
        <w:t>tags</w:t>
      </w:r>
      <w:r w:rsidR="00CF169D" w:rsidRPr="00C31468">
        <w:rPr>
          <w:rFonts w:ascii="Times New Roman" w:hAnsi="Times New Roman" w:cs="Times New Roman"/>
          <w:sz w:val="24"/>
          <w:szCs w:val="24"/>
        </w:rPr>
        <w:t xml:space="preserve"> contain electronically put away </w:t>
      </w:r>
      <w:r w:rsidRPr="00C31468">
        <w:rPr>
          <w:rFonts w:ascii="Times New Roman" w:hAnsi="Times New Roman" w:cs="Times New Roman"/>
          <w:sz w:val="24"/>
          <w:szCs w:val="24"/>
        </w:rPr>
        <w:t>information</w:t>
      </w:r>
      <w:r w:rsidR="00CF169D" w:rsidRPr="00C31468">
        <w:rPr>
          <w:rFonts w:ascii="Times New Roman" w:hAnsi="Times New Roman" w:cs="Times New Roman"/>
          <w:sz w:val="24"/>
          <w:szCs w:val="24"/>
        </w:rPr>
        <w:t xml:space="preserve">. </w:t>
      </w:r>
      <w:r w:rsidRPr="00C31468">
        <w:rPr>
          <w:rFonts w:ascii="Times New Roman" w:hAnsi="Times New Roman" w:cs="Times New Roman"/>
          <w:sz w:val="24"/>
          <w:szCs w:val="24"/>
        </w:rPr>
        <w:t>Passive</w:t>
      </w:r>
      <w:r w:rsidR="00CF169D" w:rsidRPr="00C31468">
        <w:rPr>
          <w:rFonts w:ascii="Times New Roman" w:hAnsi="Times New Roman" w:cs="Times New Roman"/>
          <w:sz w:val="24"/>
          <w:szCs w:val="24"/>
        </w:rPr>
        <w:t xml:space="preserve"> </w:t>
      </w:r>
      <w:r w:rsidR="00CF169D" w:rsidRPr="00C31468">
        <w:rPr>
          <w:rFonts w:ascii="Times New Roman" w:hAnsi="Times New Roman" w:cs="Times New Roman"/>
          <w:sz w:val="24"/>
          <w:szCs w:val="24"/>
        </w:rPr>
        <w:t>tags</w:t>
      </w:r>
      <w:r w:rsidR="00CF169D" w:rsidRPr="00C31468">
        <w:rPr>
          <w:rFonts w:ascii="Times New Roman" w:hAnsi="Times New Roman" w:cs="Times New Roman"/>
          <w:sz w:val="24"/>
          <w:szCs w:val="24"/>
        </w:rPr>
        <w:t xml:space="preserve"> gather vitality from an adjacent RFID </w:t>
      </w:r>
      <w:r w:rsidR="00CF169D" w:rsidRPr="00C31468">
        <w:rPr>
          <w:rFonts w:ascii="Times New Roman" w:hAnsi="Times New Roman" w:cs="Times New Roman"/>
          <w:sz w:val="24"/>
          <w:szCs w:val="24"/>
        </w:rPr>
        <w:t>reader</w:t>
      </w:r>
      <w:r w:rsidR="00CF169D" w:rsidRPr="00C31468">
        <w:rPr>
          <w:rFonts w:ascii="Times New Roman" w:hAnsi="Times New Roman" w:cs="Times New Roman"/>
          <w:sz w:val="24"/>
          <w:szCs w:val="24"/>
        </w:rPr>
        <w:t xml:space="preserve">'s cross examining radio waves. </w:t>
      </w:r>
      <w:r w:rsidR="00CF169D" w:rsidRPr="00C31468">
        <w:rPr>
          <w:rFonts w:ascii="Times New Roman" w:hAnsi="Times New Roman" w:cs="Times New Roman"/>
          <w:sz w:val="24"/>
          <w:szCs w:val="24"/>
        </w:rPr>
        <w:t>Active</w:t>
      </w:r>
      <w:r w:rsidR="00CF169D" w:rsidRPr="00C31468">
        <w:rPr>
          <w:rFonts w:ascii="Times New Roman" w:hAnsi="Times New Roman" w:cs="Times New Roman"/>
          <w:sz w:val="24"/>
          <w:szCs w:val="24"/>
        </w:rPr>
        <w:t xml:space="preserve"> </w:t>
      </w:r>
      <w:r w:rsidR="00CF169D" w:rsidRPr="00C31468">
        <w:rPr>
          <w:rFonts w:ascii="Times New Roman" w:hAnsi="Times New Roman" w:cs="Times New Roman"/>
          <w:sz w:val="24"/>
          <w:szCs w:val="24"/>
        </w:rPr>
        <w:t>tags</w:t>
      </w:r>
      <w:r w:rsidR="00CF169D" w:rsidRPr="00C31468">
        <w:rPr>
          <w:rFonts w:ascii="Times New Roman" w:hAnsi="Times New Roman" w:cs="Times New Roman"/>
          <w:sz w:val="24"/>
          <w:szCs w:val="24"/>
        </w:rPr>
        <w:t xml:space="preserve"> have a nearby power source, (for example, a battery) and may work many meters from the RFID </w:t>
      </w:r>
      <w:r w:rsidR="00CF169D" w:rsidRPr="00C31468">
        <w:rPr>
          <w:rFonts w:ascii="Times New Roman" w:hAnsi="Times New Roman" w:cs="Times New Roman"/>
          <w:sz w:val="24"/>
          <w:szCs w:val="24"/>
        </w:rPr>
        <w:t>reader</w:t>
      </w:r>
      <w:r w:rsidR="00CF169D" w:rsidRPr="00C31468">
        <w:rPr>
          <w:rFonts w:ascii="Times New Roman" w:hAnsi="Times New Roman" w:cs="Times New Roman"/>
          <w:sz w:val="24"/>
          <w:szCs w:val="24"/>
        </w:rPr>
        <w:t xml:space="preserve">. Not at all like a standardized identification, the </w:t>
      </w:r>
      <w:r w:rsidRPr="00C31468">
        <w:rPr>
          <w:rFonts w:ascii="Times New Roman" w:hAnsi="Times New Roman" w:cs="Times New Roman"/>
          <w:sz w:val="24"/>
          <w:szCs w:val="24"/>
        </w:rPr>
        <w:t>tag</w:t>
      </w:r>
      <w:r w:rsidR="00CF169D" w:rsidRPr="00C31468">
        <w:rPr>
          <w:rFonts w:ascii="Times New Roman" w:hAnsi="Times New Roman" w:cs="Times New Roman"/>
          <w:sz w:val="24"/>
          <w:szCs w:val="24"/>
        </w:rPr>
        <w:t xml:space="preserve"> require not be inside the viewable pathway of the </w:t>
      </w:r>
      <w:r w:rsidR="00CF169D" w:rsidRPr="00C31468">
        <w:rPr>
          <w:rFonts w:ascii="Times New Roman" w:hAnsi="Times New Roman" w:cs="Times New Roman"/>
          <w:sz w:val="24"/>
          <w:szCs w:val="24"/>
        </w:rPr>
        <w:t>reader</w:t>
      </w:r>
      <w:r w:rsidR="00CF169D" w:rsidRPr="00C31468">
        <w:rPr>
          <w:rFonts w:ascii="Times New Roman" w:hAnsi="Times New Roman" w:cs="Times New Roman"/>
          <w:sz w:val="24"/>
          <w:szCs w:val="24"/>
        </w:rPr>
        <w:t xml:space="preserve">, so it might be installed in the followed question. RFID is one </w:t>
      </w:r>
      <w:r w:rsidRPr="00C31468">
        <w:rPr>
          <w:rFonts w:ascii="Times New Roman" w:hAnsi="Times New Roman" w:cs="Times New Roman"/>
          <w:sz w:val="24"/>
          <w:szCs w:val="24"/>
        </w:rPr>
        <w:t>method</w:t>
      </w:r>
      <w:r w:rsidR="00CF169D" w:rsidRPr="00C31468">
        <w:rPr>
          <w:rFonts w:ascii="Times New Roman" w:hAnsi="Times New Roman" w:cs="Times New Roman"/>
          <w:sz w:val="24"/>
          <w:szCs w:val="24"/>
        </w:rPr>
        <w:t xml:space="preserve"> for Automatic </w:t>
      </w:r>
      <w:r w:rsidRPr="00C31468">
        <w:rPr>
          <w:rFonts w:ascii="Times New Roman" w:hAnsi="Times New Roman" w:cs="Times New Roman"/>
          <w:sz w:val="24"/>
          <w:szCs w:val="24"/>
        </w:rPr>
        <w:t>I</w:t>
      </w:r>
      <w:r w:rsidR="00CF169D" w:rsidRPr="00C31468">
        <w:rPr>
          <w:rFonts w:ascii="Times New Roman" w:hAnsi="Times New Roman" w:cs="Times New Roman"/>
          <w:sz w:val="24"/>
          <w:szCs w:val="24"/>
        </w:rPr>
        <w:t xml:space="preserve">dentification and </w:t>
      </w:r>
      <w:r w:rsidRPr="00C31468">
        <w:rPr>
          <w:rFonts w:ascii="Times New Roman" w:hAnsi="Times New Roman" w:cs="Times New Roman"/>
          <w:sz w:val="24"/>
          <w:szCs w:val="24"/>
        </w:rPr>
        <w:t>Information</w:t>
      </w:r>
      <w:r w:rsidR="00CF169D" w:rsidRPr="00C31468">
        <w:rPr>
          <w:rFonts w:ascii="Times New Roman" w:hAnsi="Times New Roman" w:cs="Times New Roman"/>
          <w:sz w:val="24"/>
          <w:szCs w:val="24"/>
        </w:rPr>
        <w:t xml:space="preserve"> Capture (AIDC). </w:t>
      </w:r>
    </w:p>
    <w:p w:rsidR="00CF169D" w:rsidRPr="00C31468" w:rsidRDefault="001B0570"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How Radio Frequency Identification (RFID) Works </w:t>
      </w:r>
    </w:p>
    <w:p w:rsidR="00CF169D" w:rsidRPr="00C31468" w:rsidRDefault="001B0570"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A basic</w:t>
      </w:r>
      <w:r w:rsidRPr="00C31468">
        <w:rPr>
          <w:rFonts w:ascii="Times New Roman" w:hAnsi="Times New Roman" w:cs="Times New Roman"/>
          <w:sz w:val="24"/>
          <w:szCs w:val="24"/>
        </w:rPr>
        <w:t xml:space="preserve"> RFID system comprises of three segments: an antenna or coil; a transceiver (with decoder); a transponder (RF tag) electronically programmed with unique information</w:t>
      </w:r>
      <w:r w:rsidRPr="00C31468">
        <w:rPr>
          <w:rFonts w:ascii="Times New Roman" w:hAnsi="Times New Roman" w:cs="Times New Roman"/>
          <w:sz w:val="24"/>
          <w:szCs w:val="24"/>
        </w:rPr>
        <w:t xml:space="preserve">. </w:t>
      </w:r>
      <w:r w:rsidR="00CF169D" w:rsidRPr="00C31468">
        <w:rPr>
          <w:rFonts w:ascii="Times New Roman" w:hAnsi="Times New Roman" w:cs="Times New Roman"/>
          <w:sz w:val="24"/>
          <w:szCs w:val="24"/>
        </w:rPr>
        <w:t xml:space="preserve">A transponder (transmitter/responder) and radio wire are joined to make a RFID tag. A RFID tag is </w:t>
      </w:r>
      <w:r w:rsidRPr="00C31468">
        <w:rPr>
          <w:rFonts w:ascii="Times New Roman" w:hAnsi="Times New Roman" w:cs="Times New Roman"/>
          <w:sz w:val="24"/>
          <w:szCs w:val="24"/>
        </w:rPr>
        <w:t>read</w:t>
      </w:r>
      <w:r w:rsidR="00CF169D" w:rsidRPr="00C31468">
        <w:rPr>
          <w:rFonts w:ascii="Times New Roman" w:hAnsi="Times New Roman" w:cs="Times New Roman"/>
          <w:sz w:val="24"/>
          <w:szCs w:val="24"/>
        </w:rPr>
        <w:t xml:space="preserve"> when the </w:t>
      </w:r>
      <w:r w:rsidR="00CF169D" w:rsidRPr="00C31468">
        <w:rPr>
          <w:rFonts w:ascii="Times New Roman" w:hAnsi="Times New Roman" w:cs="Times New Roman"/>
          <w:sz w:val="24"/>
          <w:szCs w:val="24"/>
        </w:rPr>
        <w:t>reader</w:t>
      </w:r>
      <w:r w:rsidR="00CF169D" w:rsidRPr="00C31468">
        <w:rPr>
          <w:rFonts w:ascii="Times New Roman" w:hAnsi="Times New Roman" w:cs="Times New Roman"/>
          <w:sz w:val="24"/>
          <w:szCs w:val="24"/>
        </w:rPr>
        <w:t xml:space="preserve"> discharges a radio flag that actuates the transponder, which sends information back to the handset (</w:t>
      </w:r>
      <w:proofErr w:type="spellStart"/>
      <w:r w:rsidR="00CF169D" w:rsidRPr="00C31468">
        <w:rPr>
          <w:rFonts w:ascii="Times New Roman" w:hAnsi="Times New Roman" w:cs="Times New Roman"/>
          <w:sz w:val="24"/>
          <w:szCs w:val="24"/>
        </w:rPr>
        <w:t>Sandhu</w:t>
      </w:r>
      <w:proofErr w:type="spellEnd"/>
      <w:r w:rsidR="00CF169D" w:rsidRPr="00C31468">
        <w:rPr>
          <w:rFonts w:ascii="Times New Roman" w:hAnsi="Times New Roman" w:cs="Times New Roman"/>
          <w:sz w:val="24"/>
          <w:szCs w:val="24"/>
        </w:rPr>
        <w:t xml:space="preserve"> et al, 2011). </w:t>
      </w:r>
    </w:p>
    <w:p w:rsidR="00CF169D" w:rsidRPr="00C31468" w:rsidRDefault="00CF169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There are two sorts of transponders, which correspond to the two noteworthy sorts of RFID </w:t>
      </w:r>
      <w:r w:rsidRPr="00C31468">
        <w:rPr>
          <w:rFonts w:ascii="Times New Roman" w:hAnsi="Times New Roman" w:cs="Times New Roman"/>
          <w:sz w:val="24"/>
          <w:szCs w:val="24"/>
        </w:rPr>
        <w:t xml:space="preserve">tags. </w:t>
      </w:r>
      <w:r w:rsidRPr="00C31468">
        <w:rPr>
          <w:rFonts w:ascii="Times New Roman" w:hAnsi="Times New Roman" w:cs="Times New Roman"/>
          <w:sz w:val="24"/>
          <w:szCs w:val="24"/>
        </w:rPr>
        <w:t xml:space="preserve">Passive transponders and RFID </w:t>
      </w:r>
      <w:r w:rsidRPr="00C31468">
        <w:rPr>
          <w:rFonts w:ascii="Times New Roman" w:hAnsi="Times New Roman" w:cs="Times New Roman"/>
          <w:sz w:val="24"/>
          <w:szCs w:val="24"/>
        </w:rPr>
        <w:t>tags</w:t>
      </w:r>
      <w:r w:rsidRPr="00C31468">
        <w:rPr>
          <w:rFonts w:ascii="Times New Roman" w:hAnsi="Times New Roman" w:cs="Times New Roman"/>
          <w:sz w:val="24"/>
          <w:szCs w:val="24"/>
        </w:rPr>
        <w:t xml:space="preserve"> have no vitality wellspring of their own, depending on the vitality radiated by the </w:t>
      </w:r>
      <w:r w:rsidRPr="00C31468">
        <w:rPr>
          <w:rFonts w:ascii="Times New Roman" w:hAnsi="Times New Roman" w:cs="Times New Roman"/>
          <w:sz w:val="24"/>
          <w:szCs w:val="24"/>
        </w:rPr>
        <w:t>reader</w:t>
      </w:r>
      <w:r w:rsidRPr="00C31468">
        <w:rPr>
          <w:rFonts w:ascii="Times New Roman" w:hAnsi="Times New Roman" w:cs="Times New Roman"/>
          <w:sz w:val="24"/>
          <w:szCs w:val="24"/>
        </w:rPr>
        <w:t xml:space="preserve"> for the ability to react. Less expensive, inactive RFID </w:t>
      </w:r>
      <w:r w:rsidRPr="00C31468">
        <w:rPr>
          <w:rFonts w:ascii="Times New Roman" w:hAnsi="Times New Roman" w:cs="Times New Roman"/>
          <w:sz w:val="24"/>
          <w:szCs w:val="24"/>
        </w:rPr>
        <w:t>tags</w:t>
      </w:r>
      <w:r w:rsidRPr="00C31468">
        <w:rPr>
          <w:rFonts w:ascii="Times New Roman" w:hAnsi="Times New Roman" w:cs="Times New Roman"/>
          <w:sz w:val="24"/>
          <w:szCs w:val="24"/>
        </w:rPr>
        <w:t xml:space="preserve"> are the destined to be utilized for purchaser merchandise. </w:t>
      </w:r>
      <w:r w:rsidRPr="00C31468">
        <w:rPr>
          <w:rFonts w:ascii="Times New Roman" w:hAnsi="Times New Roman" w:cs="Times New Roman"/>
          <w:sz w:val="24"/>
          <w:szCs w:val="24"/>
        </w:rPr>
        <w:t xml:space="preserve"> </w:t>
      </w:r>
      <w:proofErr w:type="gramStart"/>
      <w:r w:rsidRPr="00C31468">
        <w:rPr>
          <w:rFonts w:ascii="Times New Roman" w:hAnsi="Times New Roman" w:cs="Times New Roman"/>
          <w:sz w:val="24"/>
          <w:szCs w:val="24"/>
        </w:rPr>
        <w:t>A</w:t>
      </w:r>
      <w:proofErr w:type="gramEnd"/>
      <w:r w:rsidRPr="00C31468">
        <w:rPr>
          <w:rFonts w:ascii="Times New Roman" w:hAnsi="Times New Roman" w:cs="Times New Roman"/>
          <w:sz w:val="24"/>
          <w:szCs w:val="24"/>
        </w:rPr>
        <w:t xml:space="preserve"> </w:t>
      </w:r>
      <w:r w:rsidRPr="00C31468">
        <w:rPr>
          <w:rFonts w:ascii="Times New Roman" w:hAnsi="Times New Roman" w:cs="Times New Roman"/>
          <w:sz w:val="24"/>
          <w:szCs w:val="24"/>
        </w:rPr>
        <w:t>active</w:t>
      </w:r>
      <w:r w:rsidRPr="00C31468">
        <w:rPr>
          <w:rFonts w:ascii="Times New Roman" w:hAnsi="Times New Roman" w:cs="Times New Roman"/>
          <w:sz w:val="24"/>
          <w:szCs w:val="24"/>
        </w:rPr>
        <w:t xml:space="preserve"> transponder or tag has an inward power source, which it uses to create a flag in light of a </w:t>
      </w:r>
      <w:r w:rsidRPr="00C31468">
        <w:rPr>
          <w:rFonts w:ascii="Times New Roman" w:hAnsi="Times New Roman" w:cs="Times New Roman"/>
          <w:sz w:val="24"/>
          <w:szCs w:val="24"/>
        </w:rPr>
        <w:t>reader</w:t>
      </w:r>
      <w:r w:rsidRPr="00C31468">
        <w:rPr>
          <w:rFonts w:ascii="Times New Roman" w:hAnsi="Times New Roman" w:cs="Times New Roman"/>
          <w:sz w:val="24"/>
          <w:szCs w:val="24"/>
        </w:rPr>
        <w:t xml:space="preserve">. </w:t>
      </w:r>
      <w:r w:rsidRPr="00C31468">
        <w:rPr>
          <w:rFonts w:ascii="Times New Roman" w:hAnsi="Times New Roman" w:cs="Times New Roman"/>
          <w:sz w:val="24"/>
          <w:szCs w:val="24"/>
        </w:rPr>
        <w:t>Active</w:t>
      </w:r>
      <w:r w:rsidRPr="00C31468">
        <w:rPr>
          <w:rFonts w:ascii="Times New Roman" w:hAnsi="Times New Roman" w:cs="Times New Roman"/>
          <w:sz w:val="24"/>
          <w:szCs w:val="24"/>
        </w:rPr>
        <w:t xml:space="preserve"> transponders are more costly than </w:t>
      </w:r>
      <w:r w:rsidR="001B0570" w:rsidRPr="00C31468">
        <w:rPr>
          <w:rFonts w:ascii="Times New Roman" w:hAnsi="Times New Roman" w:cs="Times New Roman"/>
          <w:sz w:val="24"/>
          <w:szCs w:val="24"/>
        </w:rPr>
        <w:t>passive</w:t>
      </w:r>
      <w:r w:rsidRPr="00C31468">
        <w:rPr>
          <w:rFonts w:ascii="Times New Roman" w:hAnsi="Times New Roman" w:cs="Times New Roman"/>
          <w:sz w:val="24"/>
          <w:szCs w:val="24"/>
        </w:rPr>
        <w:t xml:space="preserve"> ones. They can convey over miles </w:t>
      </w:r>
      <w:r w:rsidRPr="00C31468">
        <w:rPr>
          <w:rFonts w:ascii="Times New Roman" w:hAnsi="Times New Roman" w:cs="Times New Roman"/>
          <w:sz w:val="24"/>
          <w:szCs w:val="24"/>
        </w:rPr>
        <w:lastRenderedPageBreak/>
        <w:t xml:space="preserve">like conventional radio </w:t>
      </w:r>
      <w:r w:rsidRPr="00C31468">
        <w:rPr>
          <w:rFonts w:ascii="Times New Roman" w:hAnsi="Times New Roman" w:cs="Times New Roman"/>
          <w:sz w:val="24"/>
          <w:szCs w:val="24"/>
        </w:rPr>
        <w:t>communication</w:t>
      </w:r>
      <w:r w:rsidRPr="00C31468">
        <w:rPr>
          <w:rFonts w:ascii="Times New Roman" w:hAnsi="Times New Roman" w:cs="Times New Roman"/>
          <w:sz w:val="24"/>
          <w:szCs w:val="24"/>
        </w:rPr>
        <w:t xml:space="preserve">s. They are normally utilized as a part of route </w:t>
      </w:r>
      <w:r w:rsidRPr="00C31468">
        <w:rPr>
          <w:rFonts w:ascii="Times New Roman" w:hAnsi="Times New Roman" w:cs="Times New Roman"/>
          <w:sz w:val="24"/>
          <w:szCs w:val="24"/>
        </w:rPr>
        <w:t>system</w:t>
      </w:r>
      <w:r w:rsidRPr="00C31468">
        <w:rPr>
          <w:rFonts w:ascii="Times New Roman" w:hAnsi="Times New Roman" w:cs="Times New Roman"/>
          <w:sz w:val="24"/>
          <w:szCs w:val="24"/>
        </w:rPr>
        <w:t>s for business and private flying machine (</w:t>
      </w:r>
      <w:proofErr w:type="spellStart"/>
      <w:r w:rsidRPr="00C31468">
        <w:rPr>
          <w:rFonts w:ascii="Times New Roman" w:hAnsi="Times New Roman" w:cs="Times New Roman"/>
          <w:sz w:val="24"/>
          <w:szCs w:val="24"/>
        </w:rPr>
        <w:t>Sandhu</w:t>
      </w:r>
      <w:proofErr w:type="spellEnd"/>
      <w:r w:rsidRPr="00C31468">
        <w:rPr>
          <w:rFonts w:ascii="Times New Roman" w:hAnsi="Times New Roman" w:cs="Times New Roman"/>
          <w:sz w:val="24"/>
          <w:szCs w:val="24"/>
        </w:rPr>
        <w:t xml:space="preserve"> et al, 2011). </w:t>
      </w:r>
    </w:p>
    <w:p w:rsidR="00CF169D" w:rsidRPr="00C31468" w:rsidRDefault="00CF169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RFID and Electromagnetism </w:t>
      </w:r>
    </w:p>
    <w:p w:rsidR="00CF169D" w:rsidRPr="00C31468" w:rsidRDefault="00CF169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On a fundamental level a RFID </w:t>
      </w:r>
      <w:r w:rsidR="001B0570" w:rsidRPr="00C31468">
        <w:rPr>
          <w:rFonts w:ascii="Times New Roman" w:hAnsi="Times New Roman" w:cs="Times New Roman"/>
          <w:sz w:val="24"/>
          <w:szCs w:val="24"/>
        </w:rPr>
        <w:t>tag</w:t>
      </w:r>
      <w:r w:rsidRPr="00C31468">
        <w:rPr>
          <w:rFonts w:ascii="Times New Roman" w:hAnsi="Times New Roman" w:cs="Times New Roman"/>
          <w:sz w:val="24"/>
          <w:szCs w:val="24"/>
        </w:rPr>
        <w:t xml:space="preserve"> acts as </w:t>
      </w:r>
      <w:r w:rsidR="001B0570" w:rsidRPr="00C31468">
        <w:rPr>
          <w:rFonts w:ascii="Times New Roman" w:hAnsi="Times New Roman" w:cs="Times New Roman"/>
          <w:sz w:val="24"/>
          <w:szCs w:val="24"/>
        </w:rPr>
        <w:t>follows</w:t>
      </w:r>
      <w:r w:rsidRPr="00C31468">
        <w:rPr>
          <w:rFonts w:ascii="Times New Roman" w:hAnsi="Times New Roman" w:cs="Times New Roman"/>
          <w:sz w:val="24"/>
          <w:szCs w:val="24"/>
        </w:rPr>
        <w:t xml:space="preserve">: the </w:t>
      </w:r>
      <w:r w:rsidR="001B0570" w:rsidRPr="00C31468">
        <w:rPr>
          <w:rFonts w:ascii="Times New Roman" w:hAnsi="Times New Roman" w:cs="Times New Roman"/>
          <w:sz w:val="24"/>
          <w:szCs w:val="24"/>
        </w:rPr>
        <w:t>reading</w:t>
      </w:r>
      <w:r w:rsidRPr="00C31468">
        <w:rPr>
          <w:rFonts w:ascii="Times New Roman" w:hAnsi="Times New Roman" w:cs="Times New Roman"/>
          <w:sz w:val="24"/>
          <w:szCs w:val="24"/>
        </w:rPr>
        <w:t xml:space="preserve"> unit produces an electro-attractive field which actuates a current into the </w:t>
      </w:r>
      <w:r w:rsidR="001B0570" w:rsidRPr="00C31468">
        <w:rPr>
          <w:rFonts w:ascii="Times New Roman" w:hAnsi="Times New Roman" w:cs="Times New Roman"/>
          <w:sz w:val="24"/>
          <w:szCs w:val="24"/>
        </w:rPr>
        <w:t>tag</w:t>
      </w:r>
      <w:r w:rsidRPr="00C31468">
        <w:rPr>
          <w:rFonts w:ascii="Times New Roman" w:hAnsi="Times New Roman" w:cs="Times New Roman"/>
          <w:sz w:val="24"/>
          <w:szCs w:val="24"/>
        </w:rPr>
        <w:t>'s reception apparatus. The current is utilized to control the chip. In</w:t>
      </w:r>
      <w:r w:rsidR="001B0570" w:rsidRPr="00C31468">
        <w:rPr>
          <w:rFonts w:ascii="Times New Roman" w:hAnsi="Times New Roman" w:cs="Times New Roman"/>
          <w:sz w:val="24"/>
          <w:szCs w:val="24"/>
        </w:rPr>
        <w:t xml:space="preserve"> passive</w:t>
      </w:r>
      <w:r w:rsidRPr="00C31468">
        <w:rPr>
          <w:rFonts w:ascii="Times New Roman" w:hAnsi="Times New Roman" w:cs="Times New Roman"/>
          <w:sz w:val="24"/>
          <w:szCs w:val="24"/>
        </w:rPr>
        <w:t xml:space="preserve"> </w:t>
      </w:r>
      <w:r w:rsidRPr="00C31468">
        <w:rPr>
          <w:rFonts w:ascii="Times New Roman" w:hAnsi="Times New Roman" w:cs="Times New Roman"/>
          <w:sz w:val="24"/>
          <w:szCs w:val="24"/>
        </w:rPr>
        <w:t>tags</w:t>
      </w:r>
      <w:r w:rsidRPr="00C31468">
        <w:rPr>
          <w:rFonts w:ascii="Times New Roman" w:hAnsi="Times New Roman" w:cs="Times New Roman"/>
          <w:sz w:val="24"/>
          <w:szCs w:val="24"/>
        </w:rPr>
        <w:t xml:space="preserve"> the current additionally charges a condenser which guarantees continuous power for the chip. In </w:t>
      </w:r>
      <w:r w:rsidRPr="00C31468">
        <w:rPr>
          <w:rFonts w:ascii="Times New Roman" w:hAnsi="Times New Roman" w:cs="Times New Roman"/>
          <w:sz w:val="24"/>
          <w:szCs w:val="24"/>
        </w:rPr>
        <w:t>active</w:t>
      </w:r>
      <w:r w:rsidRPr="00C31468">
        <w:rPr>
          <w:rFonts w:ascii="Times New Roman" w:hAnsi="Times New Roman" w:cs="Times New Roman"/>
          <w:sz w:val="24"/>
          <w:szCs w:val="24"/>
        </w:rPr>
        <w:t xml:space="preserve"> </w:t>
      </w:r>
      <w:r w:rsidRPr="00C31468">
        <w:rPr>
          <w:rFonts w:ascii="Times New Roman" w:hAnsi="Times New Roman" w:cs="Times New Roman"/>
          <w:sz w:val="24"/>
          <w:szCs w:val="24"/>
        </w:rPr>
        <w:t>tags</w:t>
      </w:r>
      <w:r w:rsidRPr="00C31468">
        <w:rPr>
          <w:rFonts w:ascii="Times New Roman" w:hAnsi="Times New Roman" w:cs="Times New Roman"/>
          <w:sz w:val="24"/>
          <w:szCs w:val="24"/>
        </w:rPr>
        <w:t xml:space="preserve"> a battery replaces the condenser. </w:t>
      </w:r>
    </w:p>
    <w:p w:rsidR="00CF169D" w:rsidRPr="00C31468" w:rsidRDefault="00CF169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Once actuated the tag gets summons from the </w:t>
      </w:r>
      <w:r w:rsidR="001B0570" w:rsidRPr="00C31468">
        <w:rPr>
          <w:rFonts w:ascii="Times New Roman" w:hAnsi="Times New Roman" w:cs="Times New Roman"/>
          <w:sz w:val="24"/>
          <w:szCs w:val="24"/>
        </w:rPr>
        <w:t>reading</w:t>
      </w:r>
      <w:r w:rsidRPr="00C31468">
        <w:rPr>
          <w:rFonts w:ascii="Times New Roman" w:hAnsi="Times New Roman" w:cs="Times New Roman"/>
          <w:sz w:val="24"/>
          <w:szCs w:val="24"/>
        </w:rPr>
        <w:t xml:space="preserve"> unit and answers by sending its serial number or the asked for </w:t>
      </w:r>
      <w:r w:rsidR="001B0570" w:rsidRPr="00C31468">
        <w:rPr>
          <w:rFonts w:ascii="Times New Roman" w:hAnsi="Times New Roman" w:cs="Times New Roman"/>
          <w:sz w:val="24"/>
          <w:szCs w:val="24"/>
        </w:rPr>
        <w:t>information</w:t>
      </w:r>
      <w:r w:rsidRPr="00C31468">
        <w:rPr>
          <w:rFonts w:ascii="Times New Roman" w:hAnsi="Times New Roman" w:cs="Times New Roman"/>
          <w:sz w:val="24"/>
          <w:szCs w:val="24"/>
        </w:rPr>
        <w:t xml:space="preserve">. When all is said in done the tag does not have enough vitality to make its own particular electro-attractive field, rather it utilizes back scrambling to adjust (reflect/retain) the field sent by the </w:t>
      </w:r>
      <w:r w:rsidR="001B0570" w:rsidRPr="00C31468">
        <w:rPr>
          <w:rFonts w:ascii="Times New Roman" w:hAnsi="Times New Roman" w:cs="Times New Roman"/>
          <w:sz w:val="24"/>
          <w:szCs w:val="24"/>
        </w:rPr>
        <w:t>reading</w:t>
      </w:r>
      <w:r w:rsidRPr="00C31468">
        <w:rPr>
          <w:rFonts w:ascii="Times New Roman" w:hAnsi="Times New Roman" w:cs="Times New Roman"/>
          <w:sz w:val="24"/>
          <w:szCs w:val="24"/>
        </w:rPr>
        <w:t xml:space="preserve"> unit. Since most liquids </w:t>
      </w:r>
      <w:r w:rsidR="001B0570" w:rsidRPr="00C31468">
        <w:rPr>
          <w:rFonts w:ascii="Times New Roman" w:hAnsi="Times New Roman" w:cs="Times New Roman"/>
          <w:sz w:val="24"/>
          <w:szCs w:val="24"/>
        </w:rPr>
        <w:t>absorb</w:t>
      </w:r>
      <w:r w:rsidRPr="00C31468">
        <w:rPr>
          <w:rFonts w:ascii="Times New Roman" w:hAnsi="Times New Roman" w:cs="Times New Roman"/>
          <w:sz w:val="24"/>
          <w:szCs w:val="24"/>
        </w:rPr>
        <w:t xml:space="preserve"> electromagnetic fields and most metal </w:t>
      </w:r>
      <w:r w:rsidR="001B0570" w:rsidRPr="00C31468">
        <w:rPr>
          <w:rFonts w:ascii="Times New Roman" w:hAnsi="Times New Roman" w:cs="Times New Roman"/>
          <w:sz w:val="24"/>
          <w:szCs w:val="24"/>
        </w:rPr>
        <w:t>reflect</w:t>
      </w:r>
      <w:r w:rsidRPr="00C31468">
        <w:rPr>
          <w:rFonts w:ascii="Times New Roman" w:hAnsi="Times New Roman" w:cs="Times New Roman"/>
          <w:sz w:val="24"/>
          <w:szCs w:val="24"/>
        </w:rPr>
        <w:t xml:space="preserve"> those fields the </w:t>
      </w:r>
      <w:r w:rsidR="001B0570" w:rsidRPr="00C31468">
        <w:rPr>
          <w:rFonts w:ascii="Times New Roman" w:hAnsi="Times New Roman" w:cs="Times New Roman"/>
          <w:sz w:val="24"/>
          <w:szCs w:val="24"/>
        </w:rPr>
        <w:t>reading</w:t>
      </w:r>
      <w:r w:rsidRPr="00C31468">
        <w:rPr>
          <w:rFonts w:ascii="Times New Roman" w:hAnsi="Times New Roman" w:cs="Times New Roman"/>
          <w:sz w:val="24"/>
          <w:szCs w:val="24"/>
        </w:rPr>
        <w:t xml:space="preserve"> of </w:t>
      </w:r>
      <w:r w:rsidRPr="00C31468">
        <w:rPr>
          <w:rFonts w:ascii="Times New Roman" w:hAnsi="Times New Roman" w:cs="Times New Roman"/>
          <w:sz w:val="24"/>
          <w:szCs w:val="24"/>
        </w:rPr>
        <w:t>tags</w:t>
      </w:r>
      <w:r w:rsidR="001B0570" w:rsidRPr="00C31468">
        <w:rPr>
          <w:rFonts w:ascii="Times New Roman" w:hAnsi="Times New Roman" w:cs="Times New Roman"/>
          <w:sz w:val="24"/>
          <w:szCs w:val="24"/>
        </w:rPr>
        <w:t xml:space="preserve"> near</w:t>
      </w:r>
      <w:r w:rsidRPr="00C31468">
        <w:rPr>
          <w:rFonts w:ascii="Times New Roman" w:hAnsi="Times New Roman" w:cs="Times New Roman"/>
          <w:sz w:val="24"/>
          <w:szCs w:val="24"/>
        </w:rPr>
        <w:t xml:space="preserve"> those materials </w:t>
      </w:r>
      <w:r w:rsidR="001B0570" w:rsidRPr="00C31468">
        <w:rPr>
          <w:rFonts w:ascii="Times New Roman" w:hAnsi="Times New Roman" w:cs="Times New Roman"/>
          <w:sz w:val="24"/>
          <w:szCs w:val="24"/>
        </w:rPr>
        <w:t>seems complicated</w:t>
      </w:r>
      <w:r w:rsidRPr="00C31468">
        <w:rPr>
          <w:rFonts w:ascii="Times New Roman" w:hAnsi="Times New Roman" w:cs="Times New Roman"/>
          <w:sz w:val="24"/>
          <w:szCs w:val="24"/>
        </w:rPr>
        <w:t xml:space="preserve"> (</w:t>
      </w:r>
      <w:proofErr w:type="spellStart"/>
      <w:r w:rsidRPr="00C31468">
        <w:rPr>
          <w:rFonts w:ascii="Times New Roman" w:hAnsi="Times New Roman" w:cs="Times New Roman"/>
          <w:sz w:val="24"/>
          <w:szCs w:val="24"/>
        </w:rPr>
        <w:t>Christoph</w:t>
      </w:r>
      <w:proofErr w:type="spellEnd"/>
      <w:r w:rsidRPr="00C31468">
        <w:rPr>
          <w:rFonts w:ascii="Times New Roman" w:hAnsi="Times New Roman" w:cs="Times New Roman"/>
          <w:sz w:val="24"/>
          <w:szCs w:val="24"/>
        </w:rPr>
        <w:t xml:space="preserve">, 2013). </w:t>
      </w:r>
    </w:p>
    <w:p w:rsidR="001B0570" w:rsidRPr="00C31468" w:rsidRDefault="001B0570" w:rsidP="00C31468">
      <w:pPr>
        <w:tabs>
          <w:tab w:val="left" w:pos="3420"/>
        </w:tabs>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Advantages</w:t>
      </w:r>
    </w:p>
    <w:p w:rsidR="00CF169D" w:rsidRDefault="00CF169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At first RFID </w:t>
      </w:r>
      <w:r w:rsidRPr="00C31468">
        <w:rPr>
          <w:rFonts w:ascii="Times New Roman" w:hAnsi="Times New Roman" w:cs="Times New Roman"/>
          <w:sz w:val="24"/>
          <w:szCs w:val="24"/>
        </w:rPr>
        <w:t>tags</w:t>
      </w:r>
      <w:r w:rsidRPr="00C31468">
        <w:rPr>
          <w:rFonts w:ascii="Times New Roman" w:hAnsi="Times New Roman" w:cs="Times New Roman"/>
          <w:sz w:val="24"/>
          <w:szCs w:val="24"/>
        </w:rPr>
        <w:t xml:space="preserve"> were produced to </w:t>
      </w:r>
      <w:r w:rsidR="001B0570" w:rsidRPr="00C31468">
        <w:rPr>
          <w:rFonts w:ascii="Times New Roman" w:hAnsi="Times New Roman" w:cs="Times New Roman"/>
          <w:sz w:val="24"/>
          <w:szCs w:val="24"/>
        </w:rPr>
        <w:t>replace</w:t>
      </w:r>
      <w:r w:rsidRPr="00C31468">
        <w:rPr>
          <w:rFonts w:ascii="Times New Roman" w:hAnsi="Times New Roman" w:cs="Times New Roman"/>
          <w:sz w:val="24"/>
          <w:szCs w:val="24"/>
        </w:rPr>
        <w:t xml:space="preserve"> </w:t>
      </w:r>
      <w:r w:rsidR="001B0570" w:rsidRPr="00C31468">
        <w:rPr>
          <w:rFonts w:ascii="Times New Roman" w:hAnsi="Times New Roman" w:cs="Times New Roman"/>
          <w:sz w:val="24"/>
          <w:szCs w:val="24"/>
        </w:rPr>
        <w:t>barcodes</w:t>
      </w:r>
      <w:r w:rsidRPr="00C31468">
        <w:rPr>
          <w:rFonts w:ascii="Times New Roman" w:hAnsi="Times New Roman" w:cs="Times New Roman"/>
          <w:sz w:val="24"/>
          <w:szCs w:val="24"/>
        </w:rPr>
        <w:t xml:space="preserve"> in supply chains. Their </w:t>
      </w:r>
      <w:r w:rsidR="001B0570" w:rsidRPr="00C31468">
        <w:rPr>
          <w:rFonts w:ascii="Times New Roman" w:hAnsi="Times New Roman" w:cs="Times New Roman"/>
          <w:sz w:val="24"/>
          <w:szCs w:val="24"/>
        </w:rPr>
        <w:t>advantages</w:t>
      </w:r>
      <w:r w:rsidRPr="00C31468">
        <w:rPr>
          <w:rFonts w:ascii="Times New Roman" w:hAnsi="Times New Roman" w:cs="Times New Roman"/>
          <w:sz w:val="24"/>
          <w:szCs w:val="24"/>
        </w:rPr>
        <w:t xml:space="preserve"> are that they can be </w:t>
      </w:r>
      <w:r w:rsidR="001B0570" w:rsidRPr="00C31468">
        <w:rPr>
          <w:rFonts w:ascii="Times New Roman" w:hAnsi="Times New Roman" w:cs="Times New Roman"/>
          <w:sz w:val="24"/>
          <w:szCs w:val="24"/>
        </w:rPr>
        <w:t>read</w:t>
      </w:r>
      <w:r w:rsidRPr="00C31468">
        <w:rPr>
          <w:rFonts w:ascii="Times New Roman" w:hAnsi="Times New Roman" w:cs="Times New Roman"/>
          <w:sz w:val="24"/>
          <w:szCs w:val="24"/>
        </w:rPr>
        <w:t xml:space="preserve"> remotely and without observable pathway, contain more </w:t>
      </w:r>
      <w:r w:rsidR="001B0570" w:rsidRPr="00C31468">
        <w:rPr>
          <w:rFonts w:ascii="Times New Roman" w:hAnsi="Times New Roman" w:cs="Times New Roman"/>
          <w:sz w:val="24"/>
          <w:szCs w:val="24"/>
        </w:rPr>
        <w:t>information</w:t>
      </w:r>
      <w:r w:rsidRPr="00C31468">
        <w:rPr>
          <w:rFonts w:ascii="Times New Roman" w:hAnsi="Times New Roman" w:cs="Times New Roman"/>
          <w:sz w:val="24"/>
          <w:szCs w:val="24"/>
        </w:rPr>
        <w:t xml:space="preserve"> than </w:t>
      </w:r>
      <w:r w:rsidR="001B0570" w:rsidRPr="00C31468">
        <w:rPr>
          <w:rFonts w:ascii="Times New Roman" w:hAnsi="Times New Roman" w:cs="Times New Roman"/>
          <w:sz w:val="24"/>
          <w:szCs w:val="24"/>
        </w:rPr>
        <w:t>barcode</w:t>
      </w:r>
      <w:r w:rsidRPr="00C31468">
        <w:rPr>
          <w:rFonts w:ascii="Times New Roman" w:hAnsi="Times New Roman" w:cs="Times New Roman"/>
          <w:sz w:val="24"/>
          <w:szCs w:val="24"/>
        </w:rPr>
        <w:t xml:space="preserve">, and are more </w:t>
      </w:r>
      <w:r w:rsidR="001B0570" w:rsidRPr="00C31468">
        <w:rPr>
          <w:rFonts w:ascii="Times New Roman" w:hAnsi="Times New Roman" w:cs="Times New Roman"/>
          <w:sz w:val="24"/>
          <w:szCs w:val="24"/>
        </w:rPr>
        <w:t>robust</w:t>
      </w:r>
      <w:r w:rsidRPr="00C31468">
        <w:rPr>
          <w:rFonts w:ascii="Times New Roman" w:hAnsi="Times New Roman" w:cs="Times New Roman"/>
          <w:sz w:val="24"/>
          <w:szCs w:val="24"/>
        </w:rPr>
        <w:t xml:space="preserve"> (</w:t>
      </w:r>
      <w:proofErr w:type="spellStart"/>
      <w:r w:rsidRPr="00C31468">
        <w:rPr>
          <w:rFonts w:ascii="Times New Roman" w:hAnsi="Times New Roman" w:cs="Times New Roman"/>
          <w:sz w:val="24"/>
          <w:szCs w:val="24"/>
        </w:rPr>
        <w:t>Christoph</w:t>
      </w:r>
      <w:proofErr w:type="spellEnd"/>
      <w:r w:rsidRPr="00C31468">
        <w:rPr>
          <w:rFonts w:ascii="Times New Roman" w:hAnsi="Times New Roman" w:cs="Times New Roman"/>
          <w:sz w:val="24"/>
          <w:szCs w:val="24"/>
        </w:rPr>
        <w:t>, 2013). RFID</w:t>
      </w:r>
      <w:r w:rsidR="001B0570" w:rsidRPr="00C31468">
        <w:rPr>
          <w:rFonts w:ascii="Times New Roman" w:hAnsi="Times New Roman" w:cs="Times New Roman"/>
          <w:sz w:val="24"/>
          <w:szCs w:val="24"/>
        </w:rPr>
        <w:t xml:space="preserve"> </w:t>
      </w:r>
      <w:r w:rsidRPr="00C31468">
        <w:rPr>
          <w:rFonts w:ascii="Times New Roman" w:hAnsi="Times New Roman" w:cs="Times New Roman"/>
          <w:sz w:val="24"/>
          <w:szCs w:val="24"/>
        </w:rPr>
        <w:t>(Radio Freque</w:t>
      </w:r>
      <w:r w:rsidR="001B0570" w:rsidRPr="00C31468">
        <w:rPr>
          <w:rFonts w:ascii="Times New Roman" w:hAnsi="Times New Roman" w:cs="Times New Roman"/>
          <w:sz w:val="24"/>
          <w:szCs w:val="24"/>
        </w:rPr>
        <w:t xml:space="preserve">ncy Identification) enables identification </w:t>
      </w:r>
      <w:r w:rsidRPr="00C31468">
        <w:rPr>
          <w:rFonts w:ascii="Times New Roman" w:hAnsi="Times New Roman" w:cs="Times New Roman"/>
          <w:sz w:val="24"/>
          <w:szCs w:val="24"/>
        </w:rPr>
        <w:t xml:space="preserve">from a </w:t>
      </w:r>
      <w:r w:rsidR="001B0570" w:rsidRPr="00C31468">
        <w:rPr>
          <w:rFonts w:ascii="Times New Roman" w:hAnsi="Times New Roman" w:cs="Times New Roman"/>
          <w:sz w:val="24"/>
          <w:szCs w:val="24"/>
        </w:rPr>
        <w:t>distance</w:t>
      </w:r>
      <w:r w:rsidRPr="00C31468">
        <w:rPr>
          <w:rFonts w:ascii="Times New Roman" w:hAnsi="Times New Roman" w:cs="Times New Roman"/>
          <w:sz w:val="24"/>
          <w:szCs w:val="24"/>
        </w:rPr>
        <w:t xml:space="preserve">, and not at all like prior standardized identification </w:t>
      </w:r>
      <w:r w:rsidRPr="00C31468">
        <w:rPr>
          <w:rFonts w:ascii="Times New Roman" w:hAnsi="Times New Roman" w:cs="Times New Roman"/>
          <w:sz w:val="24"/>
          <w:szCs w:val="24"/>
        </w:rPr>
        <w:t>technology</w:t>
      </w:r>
      <w:r w:rsidRPr="00C31468">
        <w:rPr>
          <w:rFonts w:ascii="Times New Roman" w:hAnsi="Times New Roman" w:cs="Times New Roman"/>
          <w:sz w:val="24"/>
          <w:szCs w:val="24"/>
        </w:rPr>
        <w:t>, it does as such without requ</w:t>
      </w:r>
      <w:r w:rsidR="001B0570" w:rsidRPr="00C31468">
        <w:rPr>
          <w:rFonts w:ascii="Times New Roman" w:hAnsi="Times New Roman" w:cs="Times New Roman"/>
          <w:sz w:val="24"/>
          <w:szCs w:val="24"/>
        </w:rPr>
        <w:t>iring an observable pathway (</w:t>
      </w:r>
      <w:proofErr w:type="spellStart"/>
      <w:r w:rsidRPr="00C31468">
        <w:rPr>
          <w:rFonts w:ascii="Times New Roman" w:hAnsi="Times New Roman" w:cs="Times New Roman"/>
          <w:sz w:val="24"/>
          <w:szCs w:val="24"/>
        </w:rPr>
        <w:t>Sandhu</w:t>
      </w:r>
      <w:proofErr w:type="spellEnd"/>
      <w:r w:rsidRPr="00C31468">
        <w:rPr>
          <w:rFonts w:ascii="Times New Roman" w:hAnsi="Times New Roman" w:cs="Times New Roman"/>
          <w:sz w:val="24"/>
          <w:szCs w:val="24"/>
        </w:rPr>
        <w:t xml:space="preserve"> et al, 2011). </w:t>
      </w:r>
    </w:p>
    <w:p w:rsidR="00C31468" w:rsidRDefault="00C31468" w:rsidP="00C31468">
      <w:pPr>
        <w:spacing w:line="480" w:lineRule="auto"/>
        <w:ind w:firstLine="567"/>
        <w:rPr>
          <w:rFonts w:ascii="Times New Roman" w:hAnsi="Times New Roman" w:cs="Times New Roman"/>
          <w:sz w:val="24"/>
          <w:szCs w:val="24"/>
        </w:rPr>
      </w:pPr>
    </w:p>
    <w:p w:rsidR="00C31468" w:rsidRPr="00C31468" w:rsidRDefault="00C31468" w:rsidP="00C31468">
      <w:pPr>
        <w:spacing w:line="480" w:lineRule="auto"/>
        <w:ind w:firstLine="567"/>
        <w:rPr>
          <w:rFonts w:ascii="Times New Roman" w:hAnsi="Times New Roman" w:cs="Times New Roman"/>
          <w:sz w:val="24"/>
          <w:szCs w:val="24"/>
        </w:rPr>
      </w:pPr>
    </w:p>
    <w:p w:rsidR="00CF169D" w:rsidRPr="00C31468" w:rsidRDefault="001B0570"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lastRenderedPageBreak/>
        <w:t>Privacy</w:t>
      </w:r>
      <w:r w:rsidR="00CF169D" w:rsidRPr="00C31468">
        <w:rPr>
          <w:rFonts w:ascii="Times New Roman" w:hAnsi="Times New Roman" w:cs="Times New Roman"/>
          <w:sz w:val="24"/>
          <w:szCs w:val="24"/>
        </w:rPr>
        <w:t xml:space="preserve"> Concerns </w:t>
      </w:r>
    </w:p>
    <w:p w:rsidR="00253E7E" w:rsidRPr="00C31468" w:rsidRDefault="00CF169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The parts that go into RFID </w:t>
      </w:r>
      <w:r w:rsidRPr="00C31468">
        <w:rPr>
          <w:rFonts w:ascii="Times New Roman" w:hAnsi="Times New Roman" w:cs="Times New Roman"/>
          <w:sz w:val="24"/>
          <w:szCs w:val="24"/>
        </w:rPr>
        <w:t>reader</w:t>
      </w:r>
      <w:r w:rsidRPr="00C31468">
        <w:rPr>
          <w:rFonts w:ascii="Times New Roman" w:hAnsi="Times New Roman" w:cs="Times New Roman"/>
          <w:sz w:val="24"/>
          <w:szCs w:val="24"/>
        </w:rPr>
        <w:t xml:space="preserve">s and </w:t>
      </w:r>
      <w:r w:rsidRPr="00C31468">
        <w:rPr>
          <w:rFonts w:ascii="Times New Roman" w:hAnsi="Times New Roman" w:cs="Times New Roman"/>
          <w:sz w:val="24"/>
          <w:szCs w:val="24"/>
        </w:rPr>
        <w:t>tags</w:t>
      </w:r>
      <w:r w:rsidRPr="00C31468">
        <w:rPr>
          <w:rFonts w:ascii="Times New Roman" w:hAnsi="Times New Roman" w:cs="Times New Roman"/>
          <w:sz w:val="24"/>
          <w:szCs w:val="24"/>
        </w:rPr>
        <w:t xml:space="preserve"> are basic radio </w:t>
      </w:r>
      <w:r w:rsidRPr="00C31468">
        <w:rPr>
          <w:rFonts w:ascii="Times New Roman" w:hAnsi="Times New Roman" w:cs="Times New Roman"/>
          <w:sz w:val="24"/>
          <w:szCs w:val="24"/>
        </w:rPr>
        <w:t>communications;</w:t>
      </w:r>
      <w:r w:rsidRPr="00C31468">
        <w:rPr>
          <w:rFonts w:ascii="Times New Roman" w:hAnsi="Times New Roman" w:cs="Times New Roman"/>
          <w:sz w:val="24"/>
          <w:szCs w:val="24"/>
        </w:rPr>
        <w:t xml:space="preserve"> however their littler size and wide </w:t>
      </w:r>
      <w:r w:rsidRPr="00C31468">
        <w:rPr>
          <w:rFonts w:ascii="Times New Roman" w:hAnsi="Times New Roman" w:cs="Times New Roman"/>
          <w:sz w:val="24"/>
          <w:szCs w:val="24"/>
        </w:rPr>
        <w:t>deployment enhance</w:t>
      </w:r>
      <w:r w:rsidRPr="00C31468">
        <w:rPr>
          <w:rFonts w:ascii="Times New Roman" w:hAnsi="Times New Roman" w:cs="Times New Roman"/>
          <w:sz w:val="24"/>
          <w:szCs w:val="24"/>
        </w:rPr>
        <w:t xml:space="preserve"> the </w:t>
      </w:r>
      <w:r w:rsidRPr="00C31468">
        <w:rPr>
          <w:rFonts w:ascii="Times New Roman" w:hAnsi="Times New Roman" w:cs="Times New Roman"/>
          <w:sz w:val="24"/>
          <w:szCs w:val="24"/>
        </w:rPr>
        <w:t xml:space="preserve">power </w:t>
      </w:r>
      <w:r w:rsidRPr="00C31468">
        <w:rPr>
          <w:rFonts w:ascii="Times New Roman" w:hAnsi="Times New Roman" w:cs="Times New Roman"/>
          <w:sz w:val="24"/>
          <w:szCs w:val="24"/>
        </w:rPr>
        <w:t xml:space="preserve">of the </w:t>
      </w:r>
      <w:r w:rsidRPr="00C31468">
        <w:rPr>
          <w:rFonts w:ascii="Times New Roman" w:hAnsi="Times New Roman" w:cs="Times New Roman"/>
          <w:sz w:val="24"/>
          <w:szCs w:val="24"/>
        </w:rPr>
        <w:t>technology</w:t>
      </w:r>
      <w:r w:rsidRPr="00C31468">
        <w:rPr>
          <w:rFonts w:ascii="Times New Roman" w:hAnsi="Times New Roman" w:cs="Times New Roman"/>
          <w:sz w:val="24"/>
          <w:szCs w:val="24"/>
        </w:rPr>
        <w:t xml:space="preserve"> and raise worries about the security impacts of RFID </w:t>
      </w:r>
      <w:r w:rsidRPr="00C31468">
        <w:rPr>
          <w:rFonts w:ascii="Times New Roman" w:hAnsi="Times New Roman" w:cs="Times New Roman"/>
          <w:sz w:val="24"/>
          <w:szCs w:val="24"/>
        </w:rPr>
        <w:t>deployment</w:t>
      </w:r>
      <w:r w:rsidRPr="00C31468">
        <w:rPr>
          <w:rFonts w:ascii="Times New Roman" w:hAnsi="Times New Roman" w:cs="Times New Roman"/>
          <w:sz w:val="24"/>
          <w:szCs w:val="24"/>
        </w:rPr>
        <w:t xml:space="preserve">. These worries are frequently introduced on improbable presumptions about where the </w:t>
      </w:r>
      <w:r w:rsidRPr="00C31468">
        <w:rPr>
          <w:rFonts w:ascii="Times New Roman" w:hAnsi="Times New Roman" w:cs="Times New Roman"/>
          <w:sz w:val="24"/>
          <w:szCs w:val="24"/>
        </w:rPr>
        <w:t>technology</w:t>
      </w:r>
      <w:r w:rsidRPr="00C31468">
        <w:rPr>
          <w:rFonts w:ascii="Times New Roman" w:hAnsi="Times New Roman" w:cs="Times New Roman"/>
          <w:sz w:val="24"/>
          <w:szCs w:val="24"/>
        </w:rPr>
        <w:t xml:space="preserve"> will go and how it will be utilized (</w:t>
      </w:r>
      <w:proofErr w:type="spellStart"/>
      <w:r w:rsidRPr="00C31468">
        <w:rPr>
          <w:rFonts w:ascii="Times New Roman" w:hAnsi="Times New Roman" w:cs="Times New Roman"/>
          <w:sz w:val="24"/>
          <w:szCs w:val="24"/>
        </w:rPr>
        <w:t>Sandhu</w:t>
      </w:r>
      <w:proofErr w:type="spellEnd"/>
      <w:r w:rsidRPr="00C31468">
        <w:rPr>
          <w:rFonts w:ascii="Times New Roman" w:hAnsi="Times New Roman" w:cs="Times New Roman"/>
          <w:sz w:val="24"/>
          <w:szCs w:val="24"/>
        </w:rPr>
        <w:t xml:space="preserve"> et al, 2011).</w:t>
      </w:r>
    </w:p>
    <w:p w:rsidR="001B0570" w:rsidRPr="00C31468" w:rsidRDefault="002F45ED"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Conclusion</w:t>
      </w:r>
    </w:p>
    <w:p w:rsidR="00A80D6E" w:rsidRPr="00C31468" w:rsidRDefault="00A80D6E" w:rsidP="00C31468">
      <w:pPr>
        <w:spacing w:line="480" w:lineRule="auto"/>
        <w:ind w:firstLine="567"/>
        <w:rPr>
          <w:rFonts w:ascii="Times New Roman" w:hAnsi="Times New Roman" w:cs="Times New Roman"/>
          <w:sz w:val="24"/>
          <w:szCs w:val="24"/>
        </w:rPr>
      </w:pPr>
      <w:r w:rsidRPr="00C31468">
        <w:rPr>
          <w:rFonts w:ascii="Times New Roman" w:hAnsi="Times New Roman" w:cs="Times New Roman"/>
          <w:sz w:val="24"/>
          <w:szCs w:val="24"/>
        </w:rPr>
        <w:t xml:space="preserve">Despite the fact that various constraints and uncertain issues still impede the boundless use of RFID, RFID keeps on making advances into stock control systems, and it will not be long until the segment costs fall sufficiently low to make RFID an appealing economic proposition. Besides, broad designing efforts are under approach to conquer current technical constraints and to assemble exact and dependable tag reading systems. We may likewise begin to see </w:t>
      </w:r>
      <w:r w:rsidR="004F3E5E" w:rsidRPr="00C31468">
        <w:rPr>
          <w:rFonts w:ascii="Times New Roman" w:hAnsi="Times New Roman" w:cs="Times New Roman"/>
          <w:sz w:val="24"/>
          <w:szCs w:val="24"/>
        </w:rPr>
        <w:t>economic</w:t>
      </w:r>
      <w:r w:rsidRPr="00C31468">
        <w:rPr>
          <w:rFonts w:ascii="Times New Roman" w:hAnsi="Times New Roman" w:cs="Times New Roman"/>
          <w:sz w:val="24"/>
          <w:szCs w:val="24"/>
        </w:rPr>
        <w:t xml:space="preserve"> from the bigger wholesalers to </w:t>
      </w:r>
      <w:r w:rsidR="004F3E5E" w:rsidRPr="00C31468">
        <w:rPr>
          <w:rFonts w:ascii="Times New Roman" w:hAnsi="Times New Roman" w:cs="Times New Roman"/>
          <w:sz w:val="24"/>
          <w:szCs w:val="24"/>
        </w:rPr>
        <w:t>change product packaging</w:t>
      </w:r>
      <w:r w:rsidRPr="00C31468">
        <w:rPr>
          <w:rFonts w:ascii="Times New Roman" w:hAnsi="Times New Roman" w:cs="Times New Roman"/>
          <w:sz w:val="24"/>
          <w:szCs w:val="24"/>
        </w:rPr>
        <w:t xml:space="preserve"> and its related materials to all th</w:t>
      </w:r>
      <w:r w:rsidR="004F3E5E" w:rsidRPr="00C31468">
        <w:rPr>
          <w:rFonts w:ascii="Times New Roman" w:hAnsi="Times New Roman" w:cs="Times New Roman"/>
          <w:sz w:val="24"/>
          <w:szCs w:val="24"/>
        </w:rPr>
        <w:t>e more viably incorporate RFID.</w:t>
      </w: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C31468" w:rsidRDefault="00C31468" w:rsidP="00C31468">
      <w:pPr>
        <w:autoSpaceDE w:val="0"/>
        <w:autoSpaceDN w:val="0"/>
        <w:adjustRightInd w:val="0"/>
        <w:spacing w:after="0" w:line="480" w:lineRule="auto"/>
        <w:jc w:val="center"/>
        <w:rPr>
          <w:rFonts w:ascii="Times New Roman" w:hAnsi="Times New Roman" w:cs="Times New Roman"/>
          <w:b/>
          <w:sz w:val="24"/>
          <w:szCs w:val="24"/>
        </w:rPr>
      </w:pPr>
    </w:p>
    <w:p w:rsidR="002F45ED" w:rsidRPr="00C31468" w:rsidRDefault="002F45ED" w:rsidP="00C31468">
      <w:pPr>
        <w:autoSpaceDE w:val="0"/>
        <w:autoSpaceDN w:val="0"/>
        <w:adjustRightInd w:val="0"/>
        <w:spacing w:after="0" w:line="480" w:lineRule="auto"/>
        <w:jc w:val="center"/>
        <w:rPr>
          <w:rFonts w:ascii="Times New Roman" w:hAnsi="Times New Roman" w:cs="Times New Roman"/>
          <w:sz w:val="24"/>
          <w:szCs w:val="24"/>
        </w:rPr>
      </w:pPr>
      <w:r w:rsidRPr="00C31468">
        <w:rPr>
          <w:rFonts w:ascii="Times New Roman" w:hAnsi="Times New Roman" w:cs="Times New Roman"/>
          <w:b/>
          <w:sz w:val="24"/>
          <w:szCs w:val="24"/>
        </w:rPr>
        <w:t>References</w:t>
      </w:r>
    </w:p>
    <w:p w:rsidR="002F45ED" w:rsidRPr="00C31468" w:rsidRDefault="002F45ED" w:rsidP="00C31468">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31468">
        <w:rPr>
          <w:rFonts w:ascii="Times New Roman" w:hAnsi="Times New Roman" w:cs="Times New Roman"/>
          <w:sz w:val="24"/>
          <w:szCs w:val="24"/>
        </w:rPr>
        <w:t>Christoph</w:t>
      </w:r>
      <w:proofErr w:type="spellEnd"/>
      <w:r w:rsidRPr="00C31468">
        <w:rPr>
          <w:rFonts w:ascii="Times New Roman" w:hAnsi="Times New Roman" w:cs="Times New Roman"/>
          <w:sz w:val="24"/>
          <w:szCs w:val="24"/>
        </w:rPr>
        <w:t xml:space="preserve">, J. (2013). </w:t>
      </w:r>
      <w:proofErr w:type="gramStart"/>
      <w:r w:rsidRPr="00C31468">
        <w:rPr>
          <w:rFonts w:ascii="Times New Roman" w:hAnsi="Times New Roman" w:cs="Times New Roman"/>
          <w:sz w:val="24"/>
          <w:szCs w:val="24"/>
        </w:rPr>
        <w:t>A Survey Paper on Radio Frequency Identification (RFID) Trends.</w:t>
      </w:r>
      <w:proofErr w:type="gramEnd"/>
      <w:r w:rsidRPr="00C31468">
        <w:rPr>
          <w:rFonts w:ascii="Times New Roman" w:hAnsi="Times New Roman" w:cs="Times New Roman"/>
          <w:sz w:val="24"/>
          <w:szCs w:val="24"/>
        </w:rPr>
        <w:t xml:space="preserve"> Washington University </w:t>
      </w:r>
      <w:proofErr w:type="spellStart"/>
      <w:r w:rsidRPr="00C31468">
        <w:rPr>
          <w:rFonts w:ascii="Times New Roman" w:hAnsi="Times New Roman" w:cs="Times New Roman"/>
          <w:sz w:val="24"/>
          <w:szCs w:val="24"/>
        </w:rPr>
        <w:t>inSt.</w:t>
      </w:r>
      <w:proofErr w:type="spellEnd"/>
      <w:r w:rsidRPr="00C31468">
        <w:rPr>
          <w:rFonts w:ascii="Times New Roman" w:hAnsi="Times New Roman" w:cs="Times New Roman"/>
          <w:sz w:val="24"/>
          <w:szCs w:val="24"/>
        </w:rPr>
        <w:t xml:space="preserve"> Louis. Retrieved from:  https://www.cse.wustl.edu/~jain/cse574-06/ftp/rfid.pdf </w:t>
      </w:r>
    </w:p>
    <w:p w:rsidR="002F45ED" w:rsidRPr="00C31468" w:rsidRDefault="002F45ED" w:rsidP="00C31468">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C31468">
        <w:rPr>
          <w:rFonts w:ascii="Times New Roman" w:hAnsi="Times New Roman" w:cs="Times New Roman"/>
          <w:sz w:val="24"/>
          <w:szCs w:val="24"/>
        </w:rPr>
        <w:t>Sandhu</w:t>
      </w:r>
      <w:proofErr w:type="spellEnd"/>
      <w:r w:rsidRPr="00C31468">
        <w:rPr>
          <w:rFonts w:ascii="Times New Roman" w:hAnsi="Times New Roman" w:cs="Times New Roman"/>
          <w:sz w:val="24"/>
          <w:szCs w:val="24"/>
        </w:rPr>
        <w:t xml:space="preserve">, P. </w:t>
      </w:r>
      <w:proofErr w:type="spellStart"/>
      <w:r w:rsidRPr="00C31468">
        <w:rPr>
          <w:rFonts w:ascii="Times New Roman" w:hAnsi="Times New Roman" w:cs="Times New Roman"/>
          <w:sz w:val="24"/>
          <w:szCs w:val="24"/>
        </w:rPr>
        <w:t>Kaur</w:t>
      </w:r>
      <w:proofErr w:type="spellEnd"/>
      <w:r w:rsidRPr="00C31468">
        <w:rPr>
          <w:rFonts w:ascii="Times New Roman" w:hAnsi="Times New Roman" w:cs="Times New Roman"/>
          <w:sz w:val="24"/>
          <w:szCs w:val="24"/>
        </w:rPr>
        <w:t xml:space="preserve">, M, Mohan, N &amp; </w:t>
      </w:r>
      <w:proofErr w:type="spellStart"/>
      <w:r w:rsidRPr="00C31468">
        <w:rPr>
          <w:rFonts w:ascii="Times New Roman" w:hAnsi="Times New Roman" w:cs="Times New Roman"/>
          <w:sz w:val="24"/>
          <w:szCs w:val="24"/>
        </w:rPr>
        <w:t>Sandhu</w:t>
      </w:r>
      <w:proofErr w:type="spellEnd"/>
      <w:r w:rsidRPr="00C31468">
        <w:rPr>
          <w:rFonts w:ascii="Times New Roman" w:hAnsi="Times New Roman" w:cs="Times New Roman"/>
          <w:sz w:val="24"/>
          <w:szCs w:val="24"/>
        </w:rPr>
        <w:t>, M. (2011).</w:t>
      </w:r>
      <w:proofErr w:type="gramEnd"/>
      <w:r w:rsidRPr="00C31468">
        <w:rPr>
          <w:rFonts w:ascii="Times New Roman" w:hAnsi="Times New Roman" w:cs="Times New Roman"/>
          <w:sz w:val="24"/>
          <w:szCs w:val="24"/>
        </w:rPr>
        <w:t xml:space="preserve"> </w:t>
      </w:r>
      <w:proofErr w:type="gramStart"/>
      <w:r w:rsidRPr="00C31468">
        <w:rPr>
          <w:rFonts w:ascii="Times New Roman" w:hAnsi="Times New Roman" w:cs="Times New Roman"/>
          <w:sz w:val="24"/>
          <w:szCs w:val="24"/>
        </w:rPr>
        <w:t>RFID Technology Principles, Advantages, Limitations &amp; Its Applications.</w:t>
      </w:r>
      <w:proofErr w:type="gramEnd"/>
      <w:r w:rsidRPr="00C31468">
        <w:rPr>
          <w:rFonts w:ascii="Times New Roman" w:hAnsi="Times New Roman" w:cs="Times New Roman"/>
          <w:sz w:val="24"/>
          <w:szCs w:val="24"/>
        </w:rPr>
        <w:t xml:space="preserve"> </w:t>
      </w:r>
      <w:proofErr w:type="gramStart"/>
      <w:r w:rsidRPr="00C31468">
        <w:rPr>
          <w:rFonts w:ascii="Times New Roman" w:hAnsi="Times New Roman" w:cs="Times New Roman"/>
          <w:sz w:val="24"/>
          <w:szCs w:val="24"/>
        </w:rPr>
        <w:t>International Journal of Computer and Electrical Engineering, Vol.3, No.1.</w:t>
      </w:r>
      <w:proofErr w:type="gramEnd"/>
      <w:r w:rsidRPr="00C31468">
        <w:rPr>
          <w:rFonts w:ascii="Times New Roman" w:hAnsi="Times New Roman" w:cs="Times New Roman"/>
          <w:sz w:val="24"/>
          <w:szCs w:val="24"/>
        </w:rPr>
        <w:t xml:space="preserve"> Retrieved from: http://www.ijcee.org/papers/306-E794.pdf </w:t>
      </w:r>
    </w:p>
    <w:p w:rsidR="002F45ED" w:rsidRPr="00C31468" w:rsidRDefault="002F45ED" w:rsidP="00C31468">
      <w:pPr>
        <w:spacing w:line="480" w:lineRule="auto"/>
        <w:rPr>
          <w:rFonts w:ascii="Times New Roman" w:hAnsi="Times New Roman" w:cs="Times New Roman"/>
          <w:sz w:val="24"/>
          <w:szCs w:val="24"/>
        </w:rPr>
      </w:pPr>
      <w:bookmarkStart w:id="0" w:name="_GoBack"/>
      <w:bookmarkEnd w:id="0"/>
    </w:p>
    <w:sectPr w:rsidR="002F45ED" w:rsidRPr="00C314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69D"/>
    <w:rsid w:val="000536B6"/>
    <w:rsid w:val="001B0570"/>
    <w:rsid w:val="002F45ED"/>
    <w:rsid w:val="004F3E5E"/>
    <w:rsid w:val="007B5EAB"/>
    <w:rsid w:val="00A80D6E"/>
    <w:rsid w:val="00C31468"/>
    <w:rsid w:val="00CF1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2017-12-09T19:16:00Z</dcterms:created>
  <dcterms:modified xsi:type="dcterms:W3CDTF">2017-12-09T20:20:00Z</dcterms:modified>
</cp:coreProperties>
</file>